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FB50B" w14:textId="77777777" w:rsidR="00F66292" w:rsidRDefault="001560E7">
      <w:pPr>
        <w:jc w:val="center"/>
      </w:pPr>
      <w:r>
        <w:rPr>
          <w:noProof/>
        </w:rPr>
        <w:drawing>
          <wp:inline distT="0" distB="0" distL="0" distR="0" wp14:anchorId="7EADFBDA" wp14:editId="73A3E748">
            <wp:extent cx="1828800" cy="1897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Quadrat aus PDF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9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A40C6" w14:textId="77777777" w:rsidR="00F66292" w:rsidRPr="005A3E6E" w:rsidRDefault="001560E7" w:rsidP="001560E7">
      <w:pPr>
        <w:pStyle w:val="berschrift1"/>
        <w:jc w:val="center"/>
        <w:rPr>
          <w:lang w:val="de-DE"/>
        </w:rPr>
      </w:pPr>
      <w:r w:rsidRPr="001560E7">
        <w:rPr>
          <w:color w:val="auto"/>
          <w:lang w:val="de-DE"/>
        </w:rPr>
        <w:t>I</w:t>
      </w:r>
      <w:r w:rsidRPr="001560E7">
        <w:rPr>
          <w:color w:val="auto"/>
          <w:lang w:val="de-DE"/>
        </w:rPr>
        <w:t>nformation zur Blankoverordnung für Schultergelenkserkrankungen</w:t>
      </w:r>
      <w:r w:rsidRPr="005A3E6E">
        <w:rPr>
          <w:lang w:val="de-DE"/>
        </w:rPr>
        <w:br/>
      </w:r>
    </w:p>
    <w:p w14:paraId="1913AA33" w14:textId="77777777" w:rsidR="00F66292" w:rsidRPr="005A3E6E" w:rsidRDefault="001560E7" w:rsidP="001560E7">
      <w:pPr>
        <w:rPr>
          <w:lang w:val="de-DE"/>
        </w:rPr>
      </w:pPr>
      <w:r w:rsidRPr="005A3E6E">
        <w:rPr>
          <w:lang w:val="de-DE"/>
        </w:rPr>
        <w:t>Seit dem 1. Juli 2024 können Ärztinnen und Ärzte für bestimmte Schultererkrankungen eine Blankoverordnung für Physiotherapie ausstellen.</w:t>
      </w:r>
      <w:r w:rsidRPr="005A3E6E">
        <w:rPr>
          <w:lang w:val="de-DE"/>
        </w:rPr>
        <w:br/>
      </w:r>
    </w:p>
    <w:p w14:paraId="227517D5" w14:textId="77777777" w:rsidR="00F66292" w:rsidRPr="001560E7" w:rsidRDefault="001560E7" w:rsidP="001560E7">
      <w:pPr>
        <w:jc w:val="center"/>
        <w:rPr>
          <w:b/>
          <w:bCs/>
          <w:lang w:val="de-DE"/>
        </w:rPr>
      </w:pPr>
      <w:r w:rsidRPr="001560E7">
        <w:rPr>
          <w:b/>
          <w:bCs/>
          <w:lang w:val="de-DE"/>
        </w:rPr>
        <w:t xml:space="preserve">Kernpunkte der </w:t>
      </w:r>
      <w:r w:rsidRPr="001560E7">
        <w:rPr>
          <w:b/>
          <w:bCs/>
          <w:lang w:val="de-DE"/>
        </w:rPr>
        <w:t>Blankoverordnung:</w:t>
      </w:r>
    </w:p>
    <w:p w14:paraId="45BDB5D4" w14:textId="109C0065" w:rsidR="00F66292" w:rsidRPr="001560E7" w:rsidRDefault="001560E7" w:rsidP="001560E7">
      <w:pPr>
        <w:jc w:val="center"/>
        <w:rPr>
          <w:lang w:val="de-DE"/>
        </w:rPr>
      </w:pPr>
      <w:r w:rsidRPr="005A3E6E">
        <w:rPr>
          <w:lang w:val="de-DE"/>
        </w:rPr>
        <w:t xml:space="preserve">- </w:t>
      </w:r>
      <w:r w:rsidRPr="005A3E6E">
        <w:rPr>
          <w:lang w:val="de-DE"/>
        </w:rPr>
        <w:t>Gültig für 16 Wochen ab Ausstellungsdatum</w:t>
      </w:r>
      <w:r w:rsidRPr="005A3E6E">
        <w:rPr>
          <w:lang w:val="de-DE"/>
        </w:rPr>
        <w:br/>
        <w:t>- Beginn der Therapie innerhalb von 28 Kalendertagen ab Ausstellungsdatum</w:t>
      </w:r>
      <w:r w:rsidRPr="005A3E6E">
        <w:rPr>
          <w:lang w:val="de-DE"/>
        </w:rPr>
        <w:br/>
        <w:t>- Therapiedauer, Frequenz und Heilmittelwahl werden von der Physiotherapiepraxis eigenverantwortlich festgelegt</w:t>
      </w:r>
      <w:r w:rsidRPr="005A3E6E">
        <w:rPr>
          <w:lang w:val="de-DE"/>
        </w:rPr>
        <w:br/>
        <w:t>- Der Therapeut entscheidet eigenständig, wann das Therapieziel erreicht ist und die Behandlung abgeschlossen wird</w:t>
      </w:r>
      <w:r w:rsidRPr="005A3E6E">
        <w:rPr>
          <w:lang w:val="de-DE"/>
        </w:rPr>
        <w:br/>
        <w:t>- Bei Wiederauftreten von Beschwerden innerhalb der 16 Wochen kann die Behandlung ohne neue Verordnung fortgesetzt werden</w:t>
      </w:r>
      <w:r w:rsidRPr="005A3E6E">
        <w:rPr>
          <w:lang w:val="de-DE"/>
        </w:rPr>
        <w:br/>
        <w:t xml:space="preserve">- Unterbrechungen bis zu 14 Kalendertagen sind </w:t>
      </w:r>
      <w:r w:rsidRPr="005A3E6E">
        <w:rPr>
          <w:lang w:val="de-DE"/>
        </w:rPr>
        <w:t>zulässig, verlängern die Gültigkeit jedoch nicht</w:t>
      </w:r>
      <w:r w:rsidRPr="005A3E6E">
        <w:rPr>
          <w:lang w:val="de-DE"/>
        </w:rPr>
        <w:br/>
        <w:t>- Nach Ablauf der 16 Wochen kann bei Bedarf eine neue Blankoverordnung ausgestellt werden</w:t>
      </w:r>
      <w:r w:rsidRPr="005A3E6E">
        <w:rPr>
          <w:lang w:val="de-DE"/>
        </w:rPr>
        <w:br/>
        <w:t>- Parallele Verordnungen (Blanko und regulär) für dieselbe Schulterseite sind nicht erlaubt</w:t>
      </w:r>
    </w:p>
    <w:p w14:paraId="2AAB5EA6" w14:textId="34D206E5" w:rsidR="001560E7" w:rsidRDefault="001560E7" w:rsidP="001560E7">
      <w:pPr>
        <w:rPr>
          <w:lang w:val="de-DE"/>
        </w:rPr>
      </w:pPr>
      <w:r w:rsidRPr="005A3E6E">
        <w:rPr>
          <w:lang w:val="de-DE"/>
        </w:rPr>
        <w:t>S</w:t>
      </w:r>
      <w:r w:rsidRPr="005A3E6E">
        <w:rPr>
          <w:lang w:val="de-DE"/>
        </w:rPr>
        <w:t>ollten während oder nach der Behandlung neue Beschwerden auftreten, die einer ärztlichen Abklärung bedürfen (z. B. nach einem Sturz), erfolgt eine Rücküberweisung an die behandelnde Ärztin oder den behandelnden Arzt.</w:t>
      </w:r>
    </w:p>
    <w:p w14:paraId="2E72430C" w14:textId="77777777" w:rsidR="001560E7" w:rsidRDefault="001560E7" w:rsidP="001560E7">
      <w:pPr>
        <w:jc w:val="center"/>
        <w:rPr>
          <w:lang w:val="de-DE"/>
        </w:rPr>
      </w:pPr>
      <w:r w:rsidRPr="005A3E6E">
        <w:rPr>
          <w:lang w:val="de-DE"/>
        </w:rPr>
        <w:t>Für Rückfragen stehen wir Ihnen jederzeit gerne zur Verfügung.</w:t>
      </w:r>
    </w:p>
    <w:p w14:paraId="4B958B1F" w14:textId="7C879C93" w:rsidR="001560E7" w:rsidRDefault="001560E7" w:rsidP="001560E7">
      <w:pPr>
        <w:jc w:val="center"/>
        <w:rPr>
          <w:lang w:val="de-DE"/>
        </w:rPr>
      </w:pPr>
    </w:p>
    <w:p w14:paraId="77CC9646" w14:textId="3D20CD56" w:rsidR="00F66292" w:rsidRPr="005A3E6E" w:rsidRDefault="001560E7" w:rsidP="001560E7">
      <w:pPr>
        <w:jc w:val="center"/>
        <w:rPr>
          <w:lang w:val="de-DE"/>
        </w:rPr>
      </w:pPr>
      <w:r w:rsidRPr="005A3E6E">
        <w:rPr>
          <w:lang w:val="de-DE"/>
        </w:rPr>
        <w:br/>
      </w:r>
      <w:r w:rsidRPr="005A3E6E">
        <w:rPr>
          <w:lang w:val="de-DE"/>
        </w:rPr>
        <w:br/>
      </w:r>
    </w:p>
    <w:sectPr w:rsidR="00F66292" w:rsidRPr="005A3E6E" w:rsidSect="000346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C930C" w14:textId="77777777" w:rsidR="001560E7" w:rsidRDefault="001560E7" w:rsidP="001560E7">
      <w:pPr>
        <w:spacing w:after="0" w:line="240" w:lineRule="auto"/>
      </w:pPr>
      <w:r>
        <w:separator/>
      </w:r>
    </w:p>
  </w:endnote>
  <w:endnote w:type="continuationSeparator" w:id="0">
    <w:p w14:paraId="6C729B4F" w14:textId="77777777" w:rsidR="001560E7" w:rsidRDefault="001560E7" w:rsidP="0015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5FC30" w14:textId="77777777" w:rsidR="001560E7" w:rsidRDefault="001560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E8794" w14:textId="167D2B6A" w:rsidR="001560E7" w:rsidRDefault="001560E7">
    <w:pPr>
      <w:pStyle w:val="Fuzeile"/>
      <w:rPr>
        <w:lang w:val="de-DE"/>
      </w:rPr>
    </w:pPr>
    <w:r w:rsidRPr="001560E7">
      <w:rPr>
        <w:lang w:val="de-DE"/>
      </w:rPr>
      <w:t xml:space="preserve">Physiotherapie Reichelt, </w:t>
    </w:r>
    <w:proofErr w:type="spellStart"/>
    <w:r w:rsidRPr="001560E7">
      <w:rPr>
        <w:lang w:val="de-DE"/>
      </w:rPr>
      <w:t>Oranienstrasse</w:t>
    </w:r>
    <w:proofErr w:type="spellEnd"/>
    <w:r w:rsidRPr="001560E7">
      <w:rPr>
        <w:lang w:val="de-DE"/>
      </w:rPr>
      <w:t xml:space="preserve"> 37,10999 Berlin – </w:t>
    </w:r>
    <w:hyperlink r:id="rId1" w:history="1">
      <w:r w:rsidRPr="001560E7">
        <w:rPr>
          <w:rStyle w:val="Hyperlink"/>
          <w:color w:val="auto"/>
          <w:lang w:val="de-DE"/>
        </w:rPr>
        <w:t>www.physio-reichelt.de</w:t>
      </w:r>
    </w:hyperlink>
  </w:p>
  <w:p w14:paraId="7199F120" w14:textId="77777777" w:rsidR="001560E7" w:rsidRPr="001560E7" w:rsidRDefault="001560E7">
    <w:pPr>
      <w:pStyle w:val="Fuzeile"/>
      <w:rPr>
        <w:lang w:val="de-DE"/>
      </w:rPr>
    </w:pPr>
  </w:p>
  <w:p w14:paraId="470403BC" w14:textId="77777777" w:rsidR="001560E7" w:rsidRPr="001560E7" w:rsidRDefault="001560E7">
    <w:pPr>
      <w:pStyle w:val="Fuzeile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54256" w14:textId="77777777" w:rsidR="001560E7" w:rsidRDefault="001560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5827B" w14:textId="77777777" w:rsidR="001560E7" w:rsidRDefault="001560E7" w:rsidP="001560E7">
      <w:pPr>
        <w:spacing w:after="0" w:line="240" w:lineRule="auto"/>
      </w:pPr>
      <w:r>
        <w:separator/>
      </w:r>
    </w:p>
  </w:footnote>
  <w:footnote w:type="continuationSeparator" w:id="0">
    <w:p w14:paraId="620897E7" w14:textId="77777777" w:rsidR="001560E7" w:rsidRDefault="001560E7" w:rsidP="0015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FFDA3" w14:textId="77777777" w:rsidR="001560E7" w:rsidRDefault="001560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0AD95" w14:textId="77777777" w:rsidR="001560E7" w:rsidRDefault="001560E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1F9C7" w14:textId="77777777" w:rsidR="001560E7" w:rsidRDefault="001560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6911006">
    <w:abstractNumId w:val="8"/>
  </w:num>
  <w:num w:numId="2" w16cid:durableId="1503277107">
    <w:abstractNumId w:val="6"/>
  </w:num>
  <w:num w:numId="3" w16cid:durableId="992872776">
    <w:abstractNumId w:val="5"/>
  </w:num>
  <w:num w:numId="4" w16cid:durableId="132531023">
    <w:abstractNumId w:val="4"/>
  </w:num>
  <w:num w:numId="5" w16cid:durableId="987981283">
    <w:abstractNumId w:val="7"/>
  </w:num>
  <w:num w:numId="6" w16cid:durableId="462499238">
    <w:abstractNumId w:val="3"/>
  </w:num>
  <w:num w:numId="7" w16cid:durableId="1628273744">
    <w:abstractNumId w:val="2"/>
  </w:num>
  <w:num w:numId="8" w16cid:durableId="1634673444">
    <w:abstractNumId w:val="1"/>
  </w:num>
  <w:num w:numId="9" w16cid:durableId="693502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560E7"/>
    <w:rsid w:val="0029639D"/>
    <w:rsid w:val="00326F90"/>
    <w:rsid w:val="005A3E6E"/>
    <w:rsid w:val="00A039DB"/>
    <w:rsid w:val="00AA1D8D"/>
    <w:rsid w:val="00B47730"/>
    <w:rsid w:val="00CB0664"/>
    <w:rsid w:val="00F6629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5EF366"/>
  <w14:defaultImageDpi w14:val="300"/>
  <w15:docId w15:val="{78E5E1E8-5628-4E93-B8BA-6F00DC0A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Absatz-Standardschriftart"/>
    <w:uiPriority w:val="99"/>
    <w:unhideWhenUsed/>
    <w:rsid w:val="001560E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56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hysio-reichelt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Physiotherapie Reichelt</cp:lastModifiedBy>
  <cp:revision>2</cp:revision>
  <dcterms:created xsi:type="dcterms:W3CDTF">2025-04-28T16:08:00Z</dcterms:created>
  <dcterms:modified xsi:type="dcterms:W3CDTF">2025-04-28T16:08:00Z</dcterms:modified>
  <cp:category/>
</cp:coreProperties>
</file>